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78" w:rsidRPr="001F0911" w:rsidRDefault="001F0911">
      <w:pPr>
        <w:rPr>
          <w:rFonts w:ascii="Times New Roman" w:hAnsi="Times New Roman" w:cs="Times New Roman"/>
          <w:b/>
          <w:sz w:val="28"/>
          <w:szCs w:val="28"/>
        </w:rPr>
      </w:pPr>
      <w:r w:rsidRPr="001F0911">
        <w:rPr>
          <w:rFonts w:ascii="Times New Roman" w:hAnsi="Times New Roman" w:cs="Times New Roman"/>
          <w:b/>
          <w:sz w:val="28"/>
          <w:szCs w:val="28"/>
        </w:rPr>
        <w:t>Как действовать, если накопились долги за коммунальные услуги?</w:t>
      </w:r>
    </w:p>
    <w:p w:rsidR="001F0911" w:rsidRDefault="001F0911" w:rsidP="001F0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обратится в свою управляющую компанию с просьбой предоставить рассрочку.</w:t>
      </w:r>
    </w:p>
    <w:p w:rsidR="001F0911" w:rsidRDefault="001F0911" w:rsidP="001F09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поясняют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этого нужно написать заявление, в котором описать причину появления долгов.</w:t>
      </w:r>
    </w:p>
    <w:p w:rsidR="001F0911" w:rsidRDefault="001F0911" w:rsidP="001F0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у управляющей компании коммунальные каникулы.</w:t>
      </w:r>
    </w:p>
    <w:p w:rsidR="001F0911" w:rsidRDefault="001F0911" w:rsidP="001F09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Это не рассрочка, а отсрочка платежей- заплатить все равно придется, но сделать это можно позднее, например, когда финансовая ситуация в семье изменится в лучшую сторону.</w:t>
      </w:r>
    </w:p>
    <w:p w:rsidR="001F0911" w:rsidRDefault="001F0911" w:rsidP="001F0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оформить банкротство.</w:t>
      </w:r>
    </w:p>
    <w:p w:rsidR="001F0911" w:rsidRDefault="001F0911" w:rsidP="001F09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банкротства дает возможность списать текущие долги, но не нужно думать, что это панацея. Придется отказаться от крупного имущества, вроде автомобиля.</w:t>
      </w:r>
    </w:p>
    <w:p w:rsidR="001F0911" w:rsidRDefault="001F0911" w:rsidP="001F0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право на субсидию, то ее необходимо оформить.</w:t>
      </w:r>
    </w:p>
    <w:p w:rsidR="001F0911" w:rsidRPr="001F0911" w:rsidRDefault="001F0911" w:rsidP="001F09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субсидию дают, когда расходы, а ЖКУ превышают 22 % доходов гражданина.</w:t>
      </w:r>
    </w:p>
    <w:p w:rsidR="001F0911" w:rsidRPr="001F0911" w:rsidRDefault="001F0911" w:rsidP="001F091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F0911" w:rsidRPr="001F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4CB1"/>
    <w:multiLevelType w:val="hybridMultilevel"/>
    <w:tmpl w:val="6550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D"/>
    <w:rsid w:val="001F0911"/>
    <w:rsid w:val="004D33AD"/>
    <w:rsid w:val="009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9DA3"/>
  <w15:chartTrackingRefBased/>
  <w15:docId w15:val="{07C321AE-79A9-4F83-9FB2-D79EA8C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Золотарёва Екатерина Михайловна</dc:creator>
  <cp:keywords/>
  <dc:description/>
  <cp:lastModifiedBy>Золотарёва Екатерина Михайловна</cp:lastModifiedBy>
  <cp:revision>2</cp:revision>
  <dcterms:created xsi:type="dcterms:W3CDTF">2022-09-19T07:03:00Z</dcterms:created>
  <dcterms:modified xsi:type="dcterms:W3CDTF">2022-09-19T07:11:00Z</dcterms:modified>
</cp:coreProperties>
</file>